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B7" w:rsidRPr="000B45B7" w:rsidRDefault="00BF4809" w:rsidP="000B45B7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F480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B45B7" w:rsidRPr="000B4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ОТЧЕТ О ВЫПОЛНЕНИИ ПЛАНА МЕРОПРИЯТИЙ ПО ПРОТИВОДЕЙСТВИЮ КОРРУПЦИИ </w:t>
      </w:r>
      <w:r w:rsidR="000B45B7" w:rsidRPr="000B4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br/>
        <w:t xml:space="preserve">                                                            МКУК</w:t>
      </w:r>
      <w:r w:rsidR="009408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«ДК ст. Старопавловской за 2022</w:t>
      </w:r>
      <w:r w:rsidR="000B45B7" w:rsidRPr="000B45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г.</w:t>
      </w:r>
    </w:p>
    <w:tbl>
      <w:tblPr>
        <w:tblW w:w="1403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1"/>
        <w:gridCol w:w="6379"/>
        <w:gridCol w:w="6804"/>
      </w:tblGrid>
      <w:tr w:rsidR="000B45B7" w:rsidRPr="00D461F2" w:rsidTr="003927D9">
        <w:trPr>
          <w:trHeight w:val="6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ind w:left="-208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Наименование мероприятия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             Итоги выполнения мероприятий</w:t>
            </w: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Назначение ответственных лиц за осуществление мероприятий по профилактике коррупции в  ДК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Утверждены ответственные лица за осуществление мероприятий по профилактике коррупции в </w:t>
            </w:r>
            <w:proofErr w:type="gramStart"/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ДК .</w:t>
            </w:r>
            <w:proofErr w:type="gramEnd"/>
            <w:r w:rsidR="00940801"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Приказ № 6  от 10.01.2022</w:t>
            </w: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г.</w:t>
            </w: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2.</w:t>
            </w:r>
          </w:p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Разработка планов мероприятий по противодействию коррупции в ДК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Утвержден план мероприятий по п</w:t>
            </w:r>
            <w:r w:rsidR="00D461F2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ротиводействию коррупции на </w:t>
            </w: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2022 г.</w:t>
            </w:r>
          </w:p>
        </w:tc>
      </w:tr>
      <w:tr w:rsidR="000B45B7" w:rsidRPr="00D461F2" w:rsidTr="003927D9">
        <w:trPr>
          <w:trHeight w:val="13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В </w:t>
            </w:r>
            <w:r w:rsidR="00940801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2022</w:t>
            </w: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 г. заявлений о коррупционном правонарушении на поступало</w:t>
            </w: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Принятие мер, направленных на решение вопросов, касающихся борьбы с коррупцией, по результатам проверок ДК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940801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В 2022</w:t>
            </w:r>
            <w:r w:rsidR="000B45B7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 г.  необходимость в принятие мер на решение касающихся борьбы с коррупцией отсутствовала. </w:t>
            </w:r>
          </w:p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5.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Организация контроля соблюдения работниками ДК кодекса этики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 постоянной основе, на рабочих совещаниях у директора, собраниях коллектива</w:t>
            </w:r>
          </w:p>
          <w:p w:rsidR="000B45B7" w:rsidRPr="00D461F2" w:rsidRDefault="000B45B7" w:rsidP="000B45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проводится разъяснительная работа по неукоснительному соблюдению работниками</w:t>
            </w:r>
          </w:p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кодекса этики</w:t>
            </w:r>
          </w:p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Проведение мониторинга всех локальных актов. издаваемых ДК на предмет соответствия действующему законодательству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9408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 отчетном периоде актуализированы следующие локальные правовые акты учреждения</w:t>
            </w:r>
            <w:r w:rsidR="00940801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Приказ №</w:t>
            </w: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="00940801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от 10.01.2022</w:t>
            </w: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г. «О назначении лиц, ответственных за работу по профилактике коррупционных и иных правонарушений»;</w:t>
            </w:r>
            <w:r w:rsidR="00940801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  <w:r w:rsidR="00940801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приказ № 19-А от 10.01.2022 г. «Об утверждении</w:t>
            </w:r>
            <w:r w:rsidR="00FD2F08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комиссии по противодействию коррупции»;</w:t>
            </w:r>
            <w:r w:rsidR="00D461F2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>приказ №28 от 03 февраля 2022 г. О внесении изменений в положение о конфликте интересов МКУК «ДК ст. Старопавловской»;</w:t>
            </w:r>
            <w:r w:rsidR="00D461F2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  <w:t xml:space="preserve">приказ № 31 от 04.02.22 г. «Об утверждении Плана мероприятий по противодействию коррупции в МКУК «ДК ст. Старопавловской» </w:t>
            </w:r>
            <w:r w:rsidR="00FD2F08"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br/>
            </w: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940801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lastRenderedPageBreak/>
              <w:t>7</w:t>
            </w:r>
            <w:r w:rsidR="000B45B7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Контроль за целевым использованием всех уровней бюджетных средств ДК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Ответственными лицами осуществляется внутренний контроль за целевым использованием всех уровн</w:t>
            </w:r>
            <w:r w:rsidR="00940801"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ей бюджетных средств ДК. За 2022</w:t>
            </w: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 г. случаев нецелевого использования в ДК не выявлено</w:t>
            </w:r>
          </w:p>
        </w:tc>
      </w:tr>
      <w:tr w:rsidR="00F46E2F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E2F" w:rsidRPr="00D461F2" w:rsidRDefault="00940801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8</w:t>
            </w:r>
            <w:r w:rsidR="00F46E2F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E2F" w:rsidRPr="00D461F2" w:rsidRDefault="00F46E2F" w:rsidP="000B45B7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Размещение на сайте информации об антикоррупционных мероприятиях и нормативной базы в сфере противодействия коррупции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E2F" w:rsidRPr="00D461F2" w:rsidRDefault="00F46E2F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Информация размещена на сайте</w:t>
            </w: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940801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9</w:t>
            </w:r>
            <w:r w:rsidR="000B45B7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Организация занятий по изучению работниками ДК законодательства РФ о противодействии коррупции.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Для постоянного информирования сотрудников учреждения по вопросам</w:t>
            </w:r>
          </w:p>
          <w:p w:rsidR="000B45B7" w:rsidRPr="00D461F2" w:rsidRDefault="000B45B7" w:rsidP="000B45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противодействия коррупции осуществлено размещение и актуализация информации</w:t>
            </w:r>
          </w:p>
          <w:p w:rsidR="000B45B7" w:rsidRPr="00D461F2" w:rsidRDefault="000B45B7" w:rsidP="000B45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461F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 стендах в учреждении.</w:t>
            </w:r>
          </w:p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940801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10</w:t>
            </w:r>
            <w:r w:rsidR="000B45B7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 xml:space="preserve">Анализ заявлений, обращений граждан на предмет наличия в них информации о фактах коррупции.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За отчетный период </w:t>
            </w:r>
            <w:r w:rsidRPr="00D461F2">
              <w:rPr>
                <w:rFonts w:ascii="Times New Roman" w:eastAsia="Times New Roman" w:hAnsi="Times New Roman" w:cs="Times New Roman"/>
                <w:sz w:val="25"/>
                <w:szCs w:val="25"/>
                <w:lang w:eastAsia="zh-CN"/>
              </w:rPr>
              <w:t>заявлений, обращений граждан на предмет наличия в них информации о фактах коррупции на поступало.</w:t>
            </w:r>
          </w:p>
        </w:tc>
      </w:tr>
      <w:tr w:rsidR="000B45B7" w:rsidRPr="00D461F2" w:rsidTr="003927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1</w:t>
            </w:r>
            <w:r w:rsidR="00940801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1</w:t>
            </w: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5B7" w:rsidRPr="00D461F2" w:rsidRDefault="000B45B7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Оказание содействия правоохранительным органам в проведении проверок информации по коррупционным правонарушениям в ДК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5B7" w:rsidRPr="00D461F2" w:rsidRDefault="00D461F2" w:rsidP="000B45B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</w:pPr>
            <w:r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>За 2022</w:t>
            </w:r>
            <w:r w:rsidR="000B45B7" w:rsidRPr="00D461F2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zh-CN"/>
              </w:rPr>
              <w:t xml:space="preserve"> г. данная форма сотрудничества не осуществлялась в связи с отсутствием фактов случаев возможного проявления коррупционной деятельности</w:t>
            </w:r>
          </w:p>
        </w:tc>
      </w:tr>
    </w:tbl>
    <w:p w:rsidR="000B45B7" w:rsidRPr="000B45B7" w:rsidRDefault="000B45B7" w:rsidP="000B45B7">
      <w:pPr>
        <w:suppressAutoHyphens/>
        <w:rPr>
          <w:rFonts w:ascii="Calibri" w:eastAsia="Times New Roman" w:hAnsi="Calibri" w:cs="Calibri"/>
          <w:lang w:eastAsia="zh-CN"/>
        </w:rPr>
      </w:pPr>
      <w:bookmarkStart w:id="0" w:name="_GoBack"/>
      <w:bookmarkEnd w:id="0"/>
    </w:p>
    <w:p w:rsidR="0068518D" w:rsidRDefault="0068518D" w:rsidP="000B45B7"/>
    <w:sectPr w:rsidR="0068518D" w:rsidSect="000B45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771DB"/>
    <w:multiLevelType w:val="hybridMultilevel"/>
    <w:tmpl w:val="356CB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C"/>
    <w:rsid w:val="000B45B7"/>
    <w:rsid w:val="001C12E7"/>
    <w:rsid w:val="001F79EF"/>
    <w:rsid w:val="00455E3D"/>
    <w:rsid w:val="0068518D"/>
    <w:rsid w:val="007937BC"/>
    <w:rsid w:val="00940801"/>
    <w:rsid w:val="009C0F7F"/>
    <w:rsid w:val="00B107DA"/>
    <w:rsid w:val="00BF4809"/>
    <w:rsid w:val="00C5184C"/>
    <w:rsid w:val="00D461F2"/>
    <w:rsid w:val="00E025DD"/>
    <w:rsid w:val="00F32F77"/>
    <w:rsid w:val="00F46E2F"/>
    <w:rsid w:val="00FD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8D9E"/>
  <w15:chartTrackingRefBased/>
  <w15:docId w15:val="{7859FA80-BA9E-4AC2-BF0E-59046F38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8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9E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0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мук</dc:creator>
  <cp:keywords/>
  <dc:description/>
  <cp:lastModifiedBy>дк мук</cp:lastModifiedBy>
  <cp:revision>18</cp:revision>
  <cp:lastPrinted>2023-01-17T11:35:00Z</cp:lastPrinted>
  <dcterms:created xsi:type="dcterms:W3CDTF">2022-01-28T07:11:00Z</dcterms:created>
  <dcterms:modified xsi:type="dcterms:W3CDTF">2023-01-17T11:35:00Z</dcterms:modified>
</cp:coreProperties>
</file>